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040A" w14:textId="50430903" w:rsidR="00746723" w:rsidRPr="00E67488" w:rsidRDefault="00746723" w:rsidP="00800070">
      <w:pPr>
        <w:jc w:val="center"/>
        <w:rPr>
          <w:b/>
          <w:bCs/>
          <w:i/>
          <w:iCs/>
          <w:color w:val="388600"/>
          <w:sz w:val="40"/>
          <w:szCs w:val="40"/>
          <w:u w:val="single"/>
        </w:rPr>
      </w:pPr>
      <w:r w:rsidRPr="00E67488">
        <w:rPr>
          <w:b/>
          <w:bCs/>
          <w:i/>
          <w:iCs/>
          <w:color w:val="388600"/>
          <w:sz w:val="40"/>
          <w:szCs w:val="40"/>
          <w:u w:val="single"/>
        </w:rPr>
        <w:t>Nábytková banka Plzeňského kraje zajistila za období říjen – prosinec 2023 celkem 10t nábytku a vybavení do domácnosti</w:t>
      </w:r>
    </w:p>
    <w:p w14:paraId="1DFCBDF7" w14:textId="77777777" w:rsidR="00800070" w:rsidRDefault="00800070" w:rsidP="00800070">
      <w:pPr>
        <w:jc w:val="center"/>
        <w:rPr>
          <w:b/>
          <w:bCs/>
          <w:i/>
          <w:iCs/>
          <w:color w:val="388600"/>
          <w:u w:val="single"/>
        </w:rPr>
      </w:pPr>
    </w:p>
    <w:p w14:paraId="06D9B9CE" w14:textId="1D5D7F55" w:rsidR="00800070" w:rsidRPr="00800070" w:rsidRDefault="00800070" w:rsidP="00800070">
      <w:pPr>
        <w:jc w:val="center"/>
        <w:rPr>
          <w:color w:val="388600"/>
        </w:rPr>
      </w:pPr>
      <w:r>
        <w:rPr>
          <w:noProof/>
          <w:lang w:eastAsia="cs-CZ"/>
        </w:rPr>
        <w:drawing>
          <wp:inline distT="0" distB="0" distL="0" distR="0" wp14:anchorId="26EA923C" wp14:editId="5BC5E2E3">
            <wp:extent cx="1490982" cy="1783884"/>
            <wp:effectExtent l="6032" t="0" r="953" b="952"/>
            <wp:docPr id="97296180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6002" cy="18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FE70A52" wp14:editId="2C58C93C">
            <wp:extent cx="1470247" cy="1236842"/>
            <wp:effectExtent l="2540" t="0" r="0" b="0"/>
            <wp:docPr id="20222920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2128" cy="12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F390E51" wp14:editId="7FD27E37">
            <wp:extent cx="1832038" cy="1461316"/>
            <wp:effectExtent l="0" t="0" r="0" b="5715"/>
            <wp:docPr id="19340930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27" cy="152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E863D" w14:textId="738902BF" w:rsidR="00746723" w:rsidRPr="00E67488" w:rsidRDefault="00746723" w:rsidP="00B51FE1">
      <w:pPr>
        <w:spacing w:line="240" w:lineRule="auto"/>
        <w:jc w:val="both"/>
        <w:rPr>
          <w:sz w:val="24"/>
          <w:szCs w:val="24"/>
        </w:rPr>
      </w:pPr>
      <w:r w:rsidRPr="00E67488">
        <w:rPr>
          <w:sz w:val="24"/>
          <w:szCs w:val="24"/>
        </w:rPr>
        <w:t xml:space="preserve">V říjnu 2023 zahájila v Plzeňském kraji činnost </w:t>
      </w:r>
      <w:r w:rsidR="00700359" w:rsidRPr="00E67488">
        <w:rPr>
          <w:sz w:val="24"/>
          <w:szCs w:val="24"/>
        </w:rPr>
        <w:t>N</w:t>
      </w:r>
      <w:r w:rsidRPr="00E67488">
        <w:rPr>
          <w:sz w:val="24"/>
          <w:szCs w:val="24"/>
        </w:rPr>
        <w:t xml:space="preserve">ábytková banka. Sklad je umístěn v Rokycanech, avšak působí nejen v Rokycanech a okolních obcích, ale také v regionu Plzeň město, Plzeň-sever, Plzeň-jih. </w:t>
      </w:r>
    </w:p>
    <w:p w14:paraId="3B5D417F" w14:textId="4D192100" w:rsidR="00746723" w:rsidRPr="00E67488" w:rsidRDefault="00746723" w:rsidP="00B51FE1">
      <w:pPr>
        <w:spacing w:line="240" w:lineRule="auto"/>
        <w:jc w:val="both"/>
        <w:rPr>
          <w:sz w:val="24"/>
          <w:szCs w:val="24"/>
        </w:rPr>
      </w:pPr>
      <w:r w:rsidRPr="00E67488">
        <w:rPr>
          <w:sz w:val="24"/>
          <w:szCs w:val="24"/>
        </w:rPr>
        <w:t xml:space="preserve">Projekt </w:t>
      </w:r>
      <w:r w:rsidR="005E681C" w:rsidRPr="00E67488">
        <w:rPr>
          <w:sz w:val="24"/>
          <w:szCs w:val="24"/>
        </w:rPr>
        <w:t>bylo možné realizovat díky finanční podpoře Plzeňského kraje, Magistrát</w:t>
      </w:r>
      <w:r w:rsidR="00BA3848" w:rsidRPr="00E67488">
        <w:rPr>
          <w:sz w:val="24"/>
          <w:szCs w:val="24"/>
        </w:rPr>
        <w:t>u</w:t>
      </w:r>
      <w:r w:rsidR="005E681C" w:rsidRPr="00E67488">
        <w:rPr>
          <w:sz w:val="24"/>
          <w:szCs w:val="24"/>
        </w:rPr>
        <w:t xml:space="preserve"> města Plzně, Úřad</w:t>
      </w:r>
      <w:r w:rsidR="002F1A51">
        <w:rPr>
          <w:sz w:val="24"/>
          <w:szCs w:val="24"/>
        </w:rPr>
        <w:t xml:space="preserve">u </w:t>
      </w:r>
      <w:r w:rsidR="005E681C" w:rsidRPr="00E67488">
        <w:rPr>
          <w:sz w:val="24"/>
          <w:szCs w:val="24"/>
        </w:rPr>
        <w:t>práce ČR.</w:t>
      </w:r>
    </w:p>
    <w:p w14:paraId="4BB951A0" w14:textId="436E5BAC" w:rsidR="005E681C" w:rsidRPr="00E67488" w:rsidRDefault="005E681C" w:rsidP="00B51FE1">
      <w:pPr>
        <w:spacing w:line="240" w:lineRule="auto"/>
        <w:jc w:val="both"/>
        <w:rPr>
          <w:sz w:val="24"/>
          <w:szCs w:val="24"/>
        </w:rPr>
      </w:pPr>
      <w:r w:rsidRPr="00E67488">
        <w:rPr>
          <w:sz w:val="24"/>
          <w:szCs w:val="24"/>
        </w:rPr>
        <w:t xml:space="preserve">Smyslem projektu </w:t>
      </w:r>
      <w:r w:rsidR="00700359" w:rsidRPr="00E67488">
        <w:rPr>
          <w:sz w:val="24"/>
          <w:szCs w:val="24"/>
        </w:rPr>
        <w:t>N</w:t>
      </w:r>
      <w:r w:rsidRPr="00E67488">
        <w:rPr>
          <w:sz w:val="24"/>
          <w:szCs w:val="24"/>
        </w:rPr>
        <w:t xml:space="preserve">ábytkové banky je </w:t>
      </w:r>
      <w:proofErr w:type="gramStart"/>
      <w:r w:rsidRPr="00E67488">
        <w:rPr>
          <w:sz w:val="24"/>
          <w:szCs w:val="24"/>
        </w:rPr>
        <w:t>naplnění</w:t>
      </w:r>
      <w:proofErr w:type="gramEnd"/>
      <w:r w:rsidRPr="00E67488">
        <w:rPr>
          <w:sz w:val="24"/>
          <w:szCs w:val="24"/>
        </w:rPr>
        <w:t xml:space="preserve"> konceptu cirkulární ekonomiky </w:t>
      </w:r>
      <w:proofErr w:type="gramStart"/>
      <w:r w:rsidRPr="00E67488">
        <w:rPr>
          <w:sz w:val="24"/>
          <w:szCs w:val="24"/>
        </w:rPr>
        <w:t>jejíž</w:t>
      </w:r>
      <w:proofErr w:type="gramEnd"/>
      <w:r w:rsidRPr="00E67488">
        <w:rPr>
          <w:sz w:val="24"/>
          <w:szCs w:val="24"/>
        </w:rPr>
        <w:t xml:space="preserve"> cílem je navracení věcí zpět do oběhu a tím předcházet vzniku odpad</w:t>
      </w:r>
      <w:r w:rsidR="00BA3848" w:rsidRPr="00E67488">
        <w:rPr>
          <w:sz w:val="24"/>
          <w:szCs w:val="24"/>
        </w:rPr>
        <w:t>u</w:t>
      </w:r>
      <w:r w:rsidRPr="00E67488">
        <w:rPr>
          <w:sz w:val="24"/>
          <w:szCs w:val="24"/>
        </w:rPr>
        <w:t>. Nábytková banka se tak stala jedním z účinných nástrojů prevence vzniku odpad</w:t>
      </w:r>
      <w:r w:rsidR="00BA3848" w:rsidRPr="00E67488">
        <w:rPr>
          <w:sz w:val="24"/>
          <w:szCs w:val="24"/>
        </w:rPr>
        <w:t>u</w:t>
      </w:r>
      <w:r w:rsidRPr="00E67488">
        <w:rPr>
          <w:sz w:val="24"/>
          <w:szCs w:val="24"/>
        </w:rPr>
        <w:t>. Sběrný dvůr, či likvidace nábytku a vybavení do domácnosti jsou až tou poslední možností.</w:t>
      </w:r>
      <w:r w:rsidR="00700359" w:rsidRPr="00E67488">
        <w:rPr>
          <w:sz w:val="24"/>
          <w:szCs w:val="24"/>
        </w:rPr>
        <w:t xml:space="preserve"> Zároveň je projekt spojen s myšlenkou podpory nízkopříjmových domácností.</w:t>
      </w:r>
    </w:p>
    <w:p w14:paraId="2C17E35D" w14:textId="6EFB26C9" w:rsidR="005E681C" w:rsidRPr="00E67488" w:rsidRDefault="005E681C" w:rsidP="00B51FE1">
      <w:pPr>
        <w:spacing w:line="240" w:lineRule="auto"/>
        <w:jc w:val="both"/>
        <w:rPr>
          <w:sz w:val="24"/>
          <w:szCs w:val="24"/>
        </w:rPr>
      </w:pPr>
      <w:r w:rsidRPr="00E67488">
        <w:rPr>
          <w:sz w:val="24"/>
          <w:szCs w:val="24"/>
        </w:rPr>
        <w:t>Za dobu svého krátkého fungování se nám podařilo zajistit od dárců 10</w:t>
      </w:r>
      <w:r w:rsidR="00090602" w:rsidRPr="00E67488">
        <w:rPr>
          <w:sz w:val="24"/>
          <w:szCs w:val="24"/>
        </w:rPr>
        <w:t xml:space="preserve"> </w:t>
      </w:r>
      <w:r w:rsidRPr="00E67488">
        <w:rPr>
          <w:sz w:val="24"/>
          <w:szCs w:val="24"/>
        </w:rPr>
        <w:t xml:space="preserve">t nábytku a vybavení do domácnosti, který by se jinak stal odpadem. Navázali jsme spolupráci s 12 neziskovými organizacemi včetně </w:t>
      </w:r>
      <w:r w:rsidR="00090602" w:rsidRPr="00E67488">
        <w:rPr>
          <w:sz w:val="24"/>
          <w:szCs w:val="24"/>
        </w:rPr>
        <w:t>některých měst. Skrze tyto partnerské organizace se nám podařilo podpořit 87 klientů</w:t>
      </w:r>
      <w:r w:rsidR="00700359" w:rsidRPr="00E67488">
        <w:rPr>
          <w:sz w:val="24"/>
          <w:szCs w:val="24"/>
        </w:rPr>
        <w:t xml:space="preserve"> z nízkopříjmových domácností</w:t>
      </w:r>
      <w:r w:rsidR="00090602" w:rsidRPr="00E67488">
        <w:rPr>
          <w:sz w:val="24"/>
          <w:szCs w:val="24"/>
        </w:rPr>
        <w:t>, 2 pracoviště sociálních služeb a 1 město.</w:t>
      </w:r>
      <w:r w:rsidR="00700359" w:rsidRPr="00E67488">
        <w:rPr>
          <w:sz w:val="24"/>
          <w:szCs w:val="24"/>
        </w:rPr>
        <w:t xml:space="preserve"> Materiální pomoc je zdarma.</w:t>
      </w:r>
    </w:p>
    <w:p w14:paraId="6973879C" w14:textId="543A74DF" w:rsidR="00700359" w:rsidRPr="00E67488" w:rsidRDefault="00700359" w:rsidP="00B51FE1">
      <w:pPr>
        <w:spacing w:line="240" w:lineRule="auto"/>
        <w:jc w:val="both"/>
        <w:rPr>
          <w:sz w:val="24"/>
          <w:szCs w:val="24"/>
        </w:rPr>
      </w:pPr>
      <w:r w:rsidRPr="00E67488">
        <w:rPr>
          <w:sz w:val="24"/>
          <w:szCs w:val="24"/>
        </w:rPr>
        <w:t xml:space="preserve">Darovaný nábytek, vybavení do domácnosti lze odvézt přímo do skladu v Rokycanech nebo je možné se dohodnout s koordinátorkou projektu na zajištění dopravy. </w:t>
      </w:r>
      <w:r w:rsidR="000D0651" w:rsidRPr="00E67488">
        <w:rPr>
          <w:sz w:val="24"/>
          <w:szCs w:val="24"/>
        </w:rPr>
        <w:t>Doprava je zdarma.</w:t>
      </w:r>
    </w:p>
    <w:p w14:paraId="61D407DE" w14:textId="04C1559B" w:rsidR="00E76A52" w:rsidRPr="00E67488" w:rsidRDefault="00E76A52" w:rsidP="00B51FE1">
      <w:pPr>
        <w:spacing w:line="240" w:lineRule="auto"/>
        <w:jc w:val="both"/>
        <w:rPr>
          <w:sz w:val="24"/>
          <w:szCs w:val="24"/>
        </w:rPr>
      </w:pPr>
      <w:r w:rsidRPr="00E67488">
        <w:rPr>
          <w:sz w:val="24"/>
          <w:szCs w:val="24"/>
        </w:rPr>
        <w:t xml:space="preserve">V Nábytkové bance </w:t>
      </w:r>
      <w:r w:rsidR="00700359" w:rsidRPr="00E67488">
        <w:rPr>
          <w:sz w:val="24"/>
          <w:szCs w:val="24"/>
        </w:rPr>
        <w:t>zaměstnáváme</w:t>
      </w:r>
      <w:r w:rsidR="00B51FE1" w:rsidRPr="00E67488">
        <w:rPr>
          <w:sz w:val="24"/>
          <w:szCs w:val="24"/>
        </w:rPr>
        <w:t xml:space="preserve"> </w:t>
      </w:r>
      <w:r w:rsidRPr="00E67488">
        <w:rPr>
          <w:sz w:val="24"/>
          <w:szCs w:val="24"/>
        </w:rPr>
        <w:t>uchazeče</w:t>
      </w:r>
      <w:r w:rsidR="00700359" w:rsidRPr="00E67488">
        <w:rPr>
          <w:sz w:val="24"/>
          <w:szCs w:val="24"/>
        </w:rPr>
        <w:t xml:space="preserve"> z Úřadu práce ČR</w:t>
      </w:r>
      <w:r w:rsidRPr="00E67488">
        <w:rPr>
          <w:sz w:val="24"/>
          <w:szCs w:val="24"/>
        </w:rPr>
        <w:t>. Spolupracujeme s Probační a mediační službou ČR, kde k nám dochází 2 pracovnice na pomocné práce ve skladu.</w:t>
      </w:r>
    </w:p>
    <w:p w14:paraId="097A7E7B" w14:textId="77777777" w:rsidR="00E76A52" w:rsidRPr="00E67488" w:rsidRDefault="00E76A52" w:rsidP="00B51FE1">
      <w:pPr>
        <w:spacing w:line="240" w:lineRule="auto"/>
        <w:jc w:val="both"/>
        <w:rPr>
          <w:sz w:val="24"/>
          <w:szCs w:val="24"/>
        </w:rPr>
      </w:pPr>
      <w:r w:rsidRPr="00E67488">
        <w:rPr>
          <w:sz w:val="24"/>
          <w:szCs w:val="24"/>
        </w:rPr>
        <w:t>Nábytková banka chce vytvořit síť partnerských organizací napříč celým Plzeňským krajem, proto jsme připraveni ke spolupráci s dalšími neziskovými organizacemi a městy.</w:t>
      </w:r>
    </w:p>
    <w:p w14:paraId="3D9B9E2E" w14:textId="0C6893DA" w:rsidR="00800070" w:rsidRDefault="00800070" w:rsidP="00B51FE1">
      <w:pPr>
        <w:spacing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30CE614" wp14:editId="6BFE683F">
            <wp:simplePos x="0" y="0"/>
            <wp:positionH relativeFrom="margin">
              <wp:posOffset>-10160</wp:posOffset>
            </wp:positionH>
            <wp:positionV relativeFrom="paragraph">
              <wp:posOffset>134620</wp:posOffset>
            </wp:positionV>
            <wp:extent cx="2038350" cy="815340"/>
            <wp:effectExtent l="0" t="0" r="0" b="0"/>
            <wp:wrapSquare wrapText="bothSides"/>
            <wp:docPr id="16952123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5875C" w14:textId="15E93E86" w:rsidR="00800070" w:rsidRDefault="00800070" w:rsidP="00B51FE1">
      <w:pPr>
        <w:spacing w:line="240" w:lineRule="auto"/>
        <w:jc w:val="both"/>
      </w:pPr>
      <w:r>
        <w:rPr>
          <w:noProof/>
        </w:rPr>
        <w:t xml:space="preserve">                                                  </w:t>
      </w:r>
      <w:r>
        <w:rPr>
          <w:noProof/>
          <w:lang w:eastAsia="cs-CZ"/>
        </w:rPr>
        <w:drawing>
          <wp:inline distT="0" distB="0" distL="0" distR="0" wp14:anchorId="59EE5695" wp14:editId="6AAD5FC7">
            <wp:extent cx="1982610" cy="6158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21" cy="66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3F3E" w14:textId="48F3F34F" w:rsidR="00700359" w:rsidRDefault="00800070" w:rsidP="00B51FE1">
      <w:pPr>
        <w:spacing w:line="240" w:lineRule="auto"/>
        <w:jc w:val="both"/>
      </w:pPr>
      <w:r>
        <w:t xml:space="preserve">                                                                                                                      </w:t>
      </w:r>
      <w:bookmarkStart w:id="0" w:name="_GoBack"/>
      <w:bookmarkEnd w:id="0"/>
    </w:p>
    <w:sectPr w:rsidR="0070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23"/>
    <w:rsid w:val="00090602"/>
    <w:rsid w:val="000D0651"/>
    <w:rsid w:val="002F1A51"/>
    <w:rsid w:val="00314EC3"/>
    <w:rsid w:val="00383731"/>
    <w:rsid w:val="005C1067"/>
    <w:rsid w:val="005E681C"/>
    <w:rsid w:val="00700359"/>
    <w:rsid w:val="00746723"/>
    <w:rsid w:val="00800070"/>
    <w:rsid w:val="00AA548C"/>
    <w:rsid w:val="00B51FE1"/>
    <w:rsid w:val="00BA3848"/>
    <w:rsid w:val="00D82ABC"/>
    <w:rsid w:val="00E67488"/>
    <w:rsid w:val="00E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E09F"/>
  <w15:chartTrackingRefBased/>
  <w15:docId w15:val="{429153C5-315F-4B34-938B-84CF1931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Kupková Marcela</dc:creator>
  <cp:keywords/>
  <dc:description/>
  <cp:lastModifiedBy>Kuželová Věra</cp:lastModifiedBy>
  <cp:revision>2</cp:revision>
  <dcterms:created xsi:type="dcterms:W3CDTF">2024-02-21T12:04:00Z</dcterms:created>
  <dcterms:modified xsi:type="dcterms:W3CDTF">2024-02-21T12:04:00Z</dcterms:modified>
</cp:coreProperties>
</file>